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/>
        <w:jc w:val="center"/>
        <w:rPr>
          <w:rFonts w:ascii="Times New Roman" w:hAnsi="Times New Roman" w:eastAsia="方正黑体_GBK"/>
          <w:b/>
          <w:sz w:val="32"/>
          <w:szCs w:val="32"/>
        </w:rPr>
      </w:pPr>
      <w:r>
        <w:rPr>
          <w:rFonts w:ascii="Times New Roman" w:hAnsi="Times New Roman" w:eastAsia="方正黑体_GBK"/>
          <w:b/>
          <w:sz w:val="32"/>
          <w:szCs w:val="32"/>
        </w:rPr>
        <w:t>江苏海事职业技术学院岗位说明书</w:t>
      </w:r>
    </w:p>
    <w:p>
      <w:pPr>
        <w:adjustRightInd w:val="0"/>
        <w:snapToGrid w:val="0"/>
        <w:spacing w:after="156" w:afterLines="50" w:line="320" w:lineRule="exact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/>
          <w:sz w:val="24"/>
        </w:rPr>
        <w:t>院部</w:t>
      </w:r>
      <w:r>
        <w:rPr>
          <w:rFonts w:ascii="Times New Roman" w:hAnsi="Times New Roman" w:eastAsia="方正仿宋_GBK"/>
          <w:sz w:val="24"/>
        </w:rPr>
        <w:t>名称（盖章）：</w:t>
      </w:r>
      <w:r>
        <w:rPr>
          <w:rFonts w:ascii="Times New Roman" w:hAnsi="Times New Roman" w:eastAsia="方正仿宋_GBK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24"/>
          <w:u w:val="single"/>
        </w:rPr>
        <w:t>船舶与智能制造学院</w:t>
      </w:r>
      <w:r>
        <w:rPr>
          <w:rFonts w:ascii="Times New Roman" w:hAnsi="Times New Roman" w:eastAsia="方正仿宋_GBK"/>
          <w:sz w:val="24"/>
          <w:u w:val="single"/>
        </w:rPr>
        <w:t xml:space="preserve">  </w:t>
      </w:r>
      <w:r>
        <w:rPr>
          <w:rFonts w:ascii="Times New Roman" w:hAnsi="Times New Roman" w:eastAsia="方正仿宋_GBK"/>
          <w:sz w:val="24"/>
        </w:rPr>
        <w:t xml:space="preserve">      编制日期：2024年6月 </w:t>
      </w:r>
      <w:r>
        <w:rPr>
          <w:rFonts w:hint="eastAsia" w:ascii="Times New Roman" w:hAnsi="Times New Roman" w:eastAsia="方正仿宋_GBK"/>
          <w:sz w:val="24"/>
        </w:rPr>
        <w:t>19</w:t>
      </w:r>
      <w:r>
        <w:rPr>
          <w:rFonts w:ascii="Times New Roman" w:hAnsi="Times New Roman" w:eastAsia="方正仿宋_GBK"/>
          <w:sz w:val="24"/>
        </w:rPr>
        <w:t xml:space="preserve"> 日                 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69"/>
        <w:gridCol w:w="141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金工工艺实训中心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岗位名称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实验师（教学岗）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其他专技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岗位等级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实验师（八</w:t>
            </w:r>
            <w:r>
              <w:rPr>
                <w:rFonts w:ascii="Times New Roman" w:hAnsi="Times New Roman" w:eastAsia="方正仿宋_GBK"/>
                <w:sz w:val="24"/>
              </w:rPr>
              <w:t>级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-</w:t>
            </w:r>
            <w:r>
              <w:rPr>
                <w:rFonts w:hint="eastAsia" w:ascii="Times New Roman" w:hAnsi="Times New Roman" w:eastAsia="方正仿宋_GBK"/>
                <w:sz w:val="24"/>
              </w:rPr>
              <w:t>十级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职责任务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1.系统掌握本专业实训领域国内外专业和技术动态及最新理论，为本实训室提供专业和技术指导。承担实训理论、实训技术、实训方法和实训课题的研究，及时更新实训内容，编写实训讲义和指导书。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2.做好实训准备工作，预做教学实训；</w:t>
            </w:r>
            <w:r>
              <w:rPr>
                <w:rFonts w:hint="eastAsia" w:ascii="Times New Roman" w:hAnsi="Times New Roman" w:eastAsia="方正仿宋_GBK"/>
                <w:sz w:val="24"/>
              </w:rPr>
              <w:t>负责宣贯实训安全知识和实训操作规程，</w:t>
            </w:r>
            <w:r>
              <w:rPr>
                <w:rFonts w:ascii="Times New Roman" w:hAnsi="Times New Roman" w:eastAsia="方正仿宋_GBK"/>
                <w:sz w:val="24"/>
              </w:rPr>
              <w:t>指导学生正确使用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设备，按照</w:t>
            </w:r>
            <w:r>
              <w:rPr>
                <w:rFonts w:hint="eastAsia" w:ascii="Times New Roman" w:hAnsi="Times New Roman" w:eastAsia="方正仿宋_GBK"/>
                <w:sz w:val="24"/>
              </w:rPr>
              <w:t>授课计划</w:t>
            </w:r>
            <w:r>
              <w:rPr>
                <w:rFonts w:ascii="Times New Roman" w:hAnsi="Times New Roman" w:eastAsia="方正仿宋_GBK"/>
                <w:sz w:val="24"/>
              </w:rPr>
              <w:t>要求，完成实训教学任务，批改实训报告。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3.</w:t>
            </w:r>
            <w:r>
              <w:rPr>
                <w:rFonts w:hint="eastAsia" w:ascii="Times New Roman" w:hAnsi="Times New Roman" w:eastAsia="方正仿宋_GBK"/>
                <w:sz w:val="24"/>
              </w:rPr>
              <w:t>做好</w:t>
            </w:r>
            <w:r>
              <w:rPr>
                <w:rFonts w:ascii="Times New Roman" w:hAnsi="Times New Roman" w:eastAsia="方正仿宋_GBK"/>
                <w:sz w:val="24"/>
              </w:rPr>
              <w:t>实训室的管理工作，拟定有关操作规程，贯彻执行各项规章制度，能够指导</w:t>
            </w:r>
            <w:r>
              <w:rPr>
                <w:rFonts w:hint="eastAsia" w:ascii="Times New Roman" w:hAnsi="Times New Roman" w:eastAsia="方正仿宋_GBK"/>
                <w:sz w:val="24"/>
              </w:rPr>
              <w:t>工程</w:t>
            </w:r>
            <w:r>
              <w:rPr>
                <w:rFonts w:ascii="Times New Roman" w:hAnsi="Times New Roman" w:eastAsia="方正仿宋_GBK"/>
                <w:sz w:val="24"/>
              </w:rPr>
              <w:t>技术</w:t>
            </w:r>
            <w:r>
              <w:rPr>
                <w:rFonts w:hint="eastAsia" w:ascii="Times New Roman" w:hAnsi="Times New Roman" w:eastAsia="方正仿宋_GBK"/>
                <w:sz w:val="24"/>
              </w:rPr>
              <w:t>技能</w:t>
            </w:r>
            <w:r>
              <w:rPr>
                <w:rFonts w:ascii="Times New Roman" w:hAnsi="Times New Roman" w:eastAsia="方正仿宋_GBK"/>
                <w:sz w:val="24"/>
              </w:rPr>
              <w:t>人员培训和考核工作。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4.参加实训改革，参加自制实训设备的研制和改造工作。掌握先进的实训技术手段，</w:t>
            </w:r>
            <w:r>
              <w:rPr>
                <w:rFonts w:hint="eastAsia" w:ascii="Times New Roman" w:hAnsi="Times New Roman" w:eastAsia="方正仿宋_GBK"/>
                <w:sz w:val="24"/>
              </w:rPr>
              <w:t>能够科学使用实训室所有教学和辅助设备，</w:t>
            </w:r>
            <w:r>
              <w:rPr>
                <w:rFonts w:ascii="Times New Roman" w:hAnsi="Times New Roman" w:eastAsia="方正仿宋_GBK"/>
                <w:sz w:val="24"/>
              </w:rPr>
              <w:t>承担自制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</w:t>
            </w:r>
            <w:r>
              <w:rPr>
                <w:rFonts w:hint="eastAsia" w:ascii="Times New Roman" w:hAnsi="Times New Roman" w:eastAsia="方正仿宋_GBK"/>
                <w:sz w:val="24"/>
              </w:rPr>
              <w:t>指导</w:t>
            </w:r>
            <w:r>
              <w:rPr>
                <w:rFonts w:ascii="Times New Roman" w:hAnsi="Times New Roman" w:eastAsia="方正仿宋_GBK"/>
                <w:sz w:val="24"/>
              </w:rPr>
              <w:t>工作</w:t>
            </w:r>
            <w:r>
              <w:rPr>
                <w:rFonts w:hint="eastAsia" w:ascii="Times New Roman" w:hAnsi="Times New Roman" w:eastAsia="方正仿宋_GBK"/>
                <w:sz w:val="24"/>
              </w:rPr>
              <w:t>，参与</w:t>
            </w:r>
            <w:r>
              <w:rPr>
                <w:rFonts w:ascii="Times New Roman" w:hAnsi="Times New Roman" w:eastAsia="方正仿宋_GBK"/>
                <w:sz w:val="24"/>
              </w:rPr>
              <w:t>实训室改造</w:t>
            </w:r>
            <w:r>
              <w:rPr>
                <w:rFonts w:hint="eastAsia" w:ascii="Times New Roman" w:hAnsi="Times New Roman" w:eastAsia="方正仿宋_GBK"/>
                <w:sz w:val="24"/>
              </w:rPr>
              <w:t>升级</w:t>
            </w:r>
            <w:r>
              <w:rPr>
                <w:rFonts w:ascii="Times New Roman" w:hAnsi="Times New Roman" w:eastAsia="方正仿宋_GBK"/>
                <w:sz w:val="24"/>
              </w:rPr>
              <w:t>工作，并解决其技术难点，</w:t>
            </w:r>
            <w:r>
              <w:rPr>
                <w:rFonts w:hint="eastAsia" w:ascii="Times New Roman" w:hAnsi="Times New Roman" w:eastAsia="方正仿宋_GBK"/>
                <w:sz w:val="24"/>
              </w:rPr>
              <w:t>参与</w:t>
            </w:r>
            <w:r>
              <w:rPr>
                <w:rFonts w:ascii="Times New Roman" w:hAnsi="Times New Roman" w:eastAsia="方正仿宋_GBK"/>
                <w:sz w:val="24"/>
              </w:rPr>
              <w:t>进行较高水平的实训技术开发和实训装置研制工作。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5.</w:t>
            </w:r>
            <w:r>
              <w:rPr>
                <w:rFonts w:hint="eastAsia" w:ascii="Times New Roman" w:hAnsi="Times New Roman" w:eastAsia="方正仿宋_GBK"/>
                <w:sz w:val="24"/>
              </w:rPr>
              <w:t>参与实训室新购</w:t>
            </w:r>
            <w:r>
              <w:rPr>
                <w:rFonts w:ascii="Times New Roman" w:hAnsi="Times New Roman" w:eastAsia="方正仿宋_GBK"/>
                <w:sz w:val="24"/>
              </w:rPr>
              <w:t>设备的验收、功能开发和技术管理工作，能够对大型、贵重设备在验收、安装、调试和使用过程中出现的问题作出判断，并提出妥善的解决办法。</w:t>
            </w:r>
            <w:r>
              <w:rPr>
                <w:rFonts w:hint="eastAsia" w:ascii="Times New Roman" w:hAnsi="Times New Roman" w:eastAsia="方正仿宋_GBK"/>
                <w:sz w:val="24"/>
              </w:rPr>
              <w:t>负责实训室场地管理和</w:t>
            </w:r>
            <w:r>
              <w:rPr>
                <w:rFonts w:ascii="Times New Roman" w:hAnsi="Times New Roman" w:eastAsia="方正仿宋_GBK"/>
                <w:sz w:val="24"/>
              </w:rPr>
              <w:t>设备管理，</w:t>
            </w:r>
            <w:r>
              <w:rPr>
                <w:rFonts w:hint="eastAsia" w:ascii="Times New Roman" w:hAnsi="Times New Roman" w:eastAsia="方正仿宋_GBK"/>
                <w:sz w:val="24"/>
              </w:rPr>
              <w:t>做好设备</w:t>
            </w:r>
            <w:r>
              <w:rPr>
                <w:rFonts w:ascii="Times New Roman" w:hAnsi="Times New Roman" w:eastAsia="方正仿宋_GBK"/>
                <w:sz w:val="24"/>
              </w:rPr>
              <w:t>维护及报修</w:t>
            </w:r>
            <w:r>
              <w:rPr>
                <w:rFonts w:hint="eastAsia" w:ascii="Times New Roman" w:hAnsi="Times New Roman" w:eastAsia="方正仿宋_GBK"/>
                <w:sz w:val="24"/>
              </w:rPr>
              <w:t>工作，保证设备正常运行。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6.协助实训中心主任不断提高实训室的科学管理水平，做好实训室的安全</w:t>
            </w:r>
            <w:r>
              <w:rPr>
                <w:rFonts w:hint="eastAsia" w:ascii="Times New Roman" w:hAnsi="Times New Roman" w:eastAsia="方正仿宋_GBK"/>
                <w:sz w:val="24"/>
              </w:rPr>
              <w:t>保障</w:t>
            </w:r>
            <w:r>
              <w:rPr>
                <w:rFonts w:ascii="Times New Roman" w:hAnsi="Times New Roman" w:eastAsia="方正仿宋_GBK"/>
                <w:sz w:val="24"/>
              </w:rPr>
              <w:t>和文明实训工作。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7.</w:t>
            </w:r>
            <w:r>
              <w:rPr>
                <w:rFonts w:hint="eastAsia" w:ascii="Times New Roman" w:hAnsi="Times New Roman" w:eastAsia="方正仿宋_GBK"/>
                <w:sz w:val="24"/>
              </w:rPr>
              <w:t>指导学生参与职业院校技能大赛等各类技能竞赛</w:t>
            </w:r>
            <w:r>
              <w:rPr>
                <w:rFonts w:ascii="Times New Roman" w:hAnsi="Times New Roman" w:eastAsia="方正仿宋_GBK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8.参与学院承接校内外培训取证和承办各类大赛的各项工作。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9.参与所在专业群相关质量工程建设。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10.聘期内参与企业实践，和国培或省培或专业技能提升类培训项目。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.完成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学院</w:t>
            </w:r>
            <w:r>
              <w:rPr>
                <w:rFonts w:ascii="Times New Roman" w:hAnsi="Times New Roman" w:eastAsia="方正仿宋_GBK"/>
                <w:sz w:val="24"/>
              </w:rPr>
              <w:t>布置的其他工作。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工作标准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.每年须</w:t>
            </w:r>
            <w:r>
              <w:rPr>
                <w:rFonts w:ascii="Times New Roman" w:hAnsi="Times New Roman" w:eastAsia="方正仿宋_GBK"/>
                <w:sz w:val="24"/>
              </w:rPr>
              <w:t>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学校职工收入分配办法（2</w:t>
            </w:r>
            <w:r>
              <w:rPr>
                <w:rFonts w:ascii="Times New Roman" w:hAnsi="Times New Roman" w:eastAsia="方正仿宋_GBK"/>
                <w:sz w:val="24"/>
              </w:rPr>
              <w:t>019</w:t>
            </w:r>
            <w:r>
              <w:rPr>
                <w:rFonts w:hint="eastAsia" w:ascii="Times New Roman" w:hAnsi="Times New Roman" w:eastAsia="方正仿宋_GBK"/>
                <w:sz w:val="24"/>
              </w:rPr>
              <w:t>版）附件4中规</w:t>
            </w:r>
            <w:r>
              <w:rPr>
                <w:rFonts w:ascii="Times New Roman" w:hAnsi="Times New Roman" w:eastAsia="方正仿宋_GBK"/>
                <w:sz w:val="24"/>
              </w:rPr>
              <w:t>定</w:t>
            </w:r>
            <w:r>
              <w:rPr>
                <w:rFonts w:hint="eastAsia" w:ascii="Times New Roman" w:hAnsi="Times New Roman" w:eastAsia="方正仿宋_GBK"/>
                <w:sz w:val="24"/>
              </w:rPr>
              <w:t>的教学工作量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400</w:t>
            </w:r>
            <w:r>
              <w:rPr>
                <w:rFonts w:hint="eastAsia" w:ascii="Times New Roman" w:hAnsi="Times New Roman" w:eastAsia="方正仿宋_GBK"/>
                <w:sz w:val="24"/>
              </w:rPr>
              <w:t>个当量课时，实验师八级教科研积分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9.33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积分，实验师九级科研积分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8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积分，实验师十级科研积分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6.66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 积分。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</w:rPr>
              <w:t>.完成教学（科研）建设、管理与公共服务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每年度考核合格。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负责一个实验实训室的日常管理，</w:t>
            </w:r>
            <w:r>
              <w:rPr>
                <w:rFonts w:ascii="Times New Roman" w:hAnsi="Times New Roman" w:eastAsia="方正仿宋_GBK"/>
                <w:sz w:val="24"/>
              </w:rPr>
              <w:t>做好设备安装、验收工作，新进设备应及时验收入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，验收入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时间一般仪器设备不超过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天</w:t>
            </w:r>
            <w:r>
              <w:rPr>
                <w:rFonts w:ascii="Times New Roman" w:hAnsi="Times New Roman" w:eastAsia="方正仿宋_GBK"/>
                <w:sz w:val="24"/>
              </w:rPr>
              <w:t>，大型精密仪器设备不超过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70</w:t>
            </w:r>
            <w:r>
              <w:rPr>
                <w:rFonts w:ascii="Times New Roman" w:hAnsi="Times New Roman" w:eastAsia="方正仿宋_GBK"/>
                <w:sz w:val="24"/>
              </w:rPr>
              <w:t>天，特别是进口仪器设备不超过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80</w:t>
            </w:r>
            <w:r>
              <w:rPr>
                <w:rFonts w:ascii="Times New Roman" w:hAnsi="Times New Roman" w:eastAsia="方正仿宋_GBK"/>
                <w:sz w:val="24"/>
              </w:rPr>
              <w:t>天。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讲授本专业</w:t>
            </w:r>
            <w:r>
              <w:rPr>
                <w:rFonts w:hint="eastAsia" w:ascii="Times New Roman" w:hAnsi="Times New Roman" w:eastAsia="方正仿宋_GBK"/>
                <w:sz w:val="24"/>
              </w:rPr>
              <w:t>方向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 xml:space="preserve"> 2</w:t>
            </w:r>
            <w:r>
              <w:rPr>
                <w:rFonts w:ascii="Times New Roman" w:hAnsi="Times New Roman" w:eastAsia="方正仿宋_GBK"/>
                <w:sz w:val="24"/>
              </w:rPr>
              <w:t>门以上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课程，</w:t>
            </w:r>
            <w:r>
              <w:rPr>
                <w:rFonts w:hint="eastAsia" w:ascii="Times New Roman" w:hAnsi="Times New Roman" w:eastAsia="方正仿宋_GBK"/>
                <w:sz w:val="24"/>
              </w:rPr>
              <w:t>每年教学质量评价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合格 </w:t>
            </w:r>
            <w:r>
              <w:rPr>
                <w:rFonts w:hint="eastAsia" w:ascii="Times New Roman" w:hAnsi="Times New Roman" w:eastAsia="方正仿宋_GBK"/>
                <w:sz w:val="24"/>
              </w:rPr>
              <w:t>等次以上。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.聘期内完成以下所列工作的其中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2 </w:t>
            </w:r>
            <w:r>
              <w:rPr>
                <w:rFonts w:hint="eastAsia" w:ascii="Times New Roman" w:hAnsi="Times New Roman" w:eastAsia="方正仿宋_GBK"/>
                <w:sz w:val="24"/>
              </w:rPr>
              <w:t>项（可累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计</w:t>
            </w:r>
            <w:r>
              <w:rPr>
                <w:rFonts w:hint="eastAsia" w:ascii="Times New Roman" w:hAnsi="Times New Roman" w:eastAsia="方正仿宋_GBK"/>
                <w:sz w:val="24"/>
              </w:rPr>
              <w:t>）。所规定的等级和数量均含本级，如1项以上含1项，三等奖以上奖励含三等奖，校级以上含校级。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指导学生完成江苏省职业院校学生创新创业培育计划项目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参与完成校级教学建设项目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项（前3）（含在线课程、精品课程、新形态教材、教改项目等）；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获得教学能力大赛院级以上奖励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指导学生获得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校级</w:t>
            </w:r>
            <w:r>
              <w:rPr>
                <w:rFonts w:hint="eastAsia" w:ascii="Times New Roman" w:hAnsi="Times New Roman" w:eastAsia="方正仿宋_GBK"/>
                <w:sz w:val="24"/>
              </w:rPr>
              <w:t>技能大赛和创新大赛（以学校认定为准）一等奖1项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或省赛三等奖1项</w:t>
            </w:r>
            <w:r>
              <w:rPr>
                <w:rFonts w:hint="eastAsia" w:ascii="Times New Roman" w:hAnsi="Times New Roman" w:eastAsia="方正仿宋_GBK"/>
                <w:sz w:val="24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主持完成横向课题到账经费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万元；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主持完成校级以上课题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发表核心论文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篇；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授权一类知识产权（发明专利、实用新型专利、软件著作权）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获得校级以上人才项目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项（含青蓝工程、333工程、教学团队等）；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获得校级以上教学类成果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项（校级前5，省级前7，国家级全部成员）；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获得校级以上科技类成果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项（校级前3，省级全部成员）；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7.</w:t>
            </w:r>
            <w:r>
              <w:rPr>
                <w:rFonts w:hint="eastAsia" w:ascii="Times New Roman" w:hAnsi="Times New Roman" w:eastAsia="方正仿宋_GBK"/>
                <w:sz w:val="24"/>
              </w:rPr>
              <w:t>获得技能大赛省赛一等奖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前2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、省教学能力大赛一等奖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全部成员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、省级在线课程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主持人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、省级规划教材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、江苏省教学成果奖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仿宋_GBK"/>
                <w:sz w:val="24"/>
              </w:rPr>
              <w:t>（前3）、江苏省科技进步奖（前3）等省部级以上荣誉之一，或主持省部级以上课题（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以获批为准，</w:t>
            </w:r>
            <w:r>
              <w:rPr>
                <w:rFonts w:hint="eastAsia" w:ascii="Times New Roman" w:hAnsi="Times New Roman" w:eastAsia="方正仿宋_GBK"/>
                <w:sz w:val="24"/>
              </w:rPr>
              <w:t>不含产学研合作项目）1项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sz w:val="24"/>
              </w:rPr>
              <w:t>认同第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条完成。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exact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 xml:space="preserve">    8.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距离退休不足5年的教师第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-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条工作可不做要求。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方正仿宋_GBK"/>
                <w:sz w:val="24"/>
              </w:rPr>
              <w:t>.出现以下所列情况，被记录为负面清单1次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以书面文件为准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sz w:val="24"/>
              </w:rPr>
              <w:t>，聘期内负面清单次数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不多于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次。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（1）</w:t>
            </w:r>
            <w:r>
              <w:rPr>
                <w:rFonts w:hint="eastAsia" w:ascii="Times New Roman" w:hAnsi="Times New Roman" w:eastAsia="方正仿宋_GBK"/>
                <w:sz w:val="24"/>
              </w:rPr>
              <w:t>教学过程无授课计划、教案，教师教学手册没有正常记录等，负面清单记录1次；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未按要求提前准备实训材料和设备，影响教学活动的正常开展，负面清单记录1次；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实训操作之前，未按要求对学生进行实训安全知识教育，负面清单记录1次；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实训操作之前，未按要求对学生进行实训安全知识考核，负面清单记录1次；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5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实训期间，未按实训操作规程进行教学，负面清单记录1次；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6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实训期间，未按要求对学生进行操作技能示范，负面清单记录1次；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7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实训期间，未按要求对实训现场进行定时巡查，负面清单记录1次；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8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实训期间，离开实训现场超过10分钟，负面清单记录1次；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实训期间，未按要求对学生进行无烟校园宣贯教育，实训场所出现学生聚集（2人及以上）吸烟现象，负面清单记录1次；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10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实训期间，教师在实训场所出现吸烟现象，负面清单记录1次；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实训期间，在实训场所出现教师和学生共同吸烟现象，负面清单记录1次；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实训期间，未对学生提出问题作出及时合理反馈，负面清单记录1次；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实训期间，被学生举报违反相关实训教学规定且经核实无误，负面清单记录1次；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调课未经申请审批，私自调课和调换教师，负面清单记录1次。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1.具备国家、省事业单位岗位设置管理有关文件规定的基本任职条件，以及《江苏海事职业技术学院人员分类管理实施办法（2022年修订版）》（苏海院委〔2022〕27号、苏海院〔2022〕12号）相关要求。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2. 具有实验师职称，能胜任岗位职责，完成任务标准。</w:t>
            </w:r>
          </w:p>
        </w:tc>
      </w:tr>
    </w:tbl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96783"/>
    <w:multiLevelType w:val="multilevel"/>
    <w:tmpl w:val="5CB96783"/>
    <w:lvl w:ilvl="0" w:tentative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OGRiODIxMzQ2NjlmZGVhMmE2MzkyODY5OTMyYzUifQ=="/>
  </w:docVars>
  <w:rsids>
    <w:rsidRoot w:val="00F00B71"/>
    <w:rsid w:val="00033B7C"/>
    <w:rsid w:val="00121A58"/>
    <w:rsid w:val="001316DA"/>
    <w:rsid w:val="0017568D"/>
    <w:rsid w:val="00210432"/>
    <w:rsid w:val="004161D0"/>
    <w:rsid w:val="00444E6A"/>
    <w:rsid w:val="00761ECB"/>
    <w:rsid w:val="0086128F"/>
    <w:rsid w:val="009000C9"/>
    <w:rsid w:val="00941E37"/>
    <w:rsid w:val="009933D5"/>
    <w:rsid w:val="00A057D9"/>
    <w:rsid w:val="00AE0A66"/>
    <w:rsid w:val="00B12ECD"/>
    <w:rsid w:val="00B25A9C"/>
    <w:rsid w:val="00BC01CC"/>
    <w:rsid w:val="00C5043E"/>
    <w:rsid w:val="00CA5455"/>
    <w:rsid w:val="00CB124A"/>
    <w:rsid w:val="00DC4D24"/>
    <w:rsid w:val="00F00B71"/>
    <w:rsid w:val="00FE66BB"/>
    <w:rsid w:val="05BE1FE7"/>
    <w:rsid w:val="0B336603"/>
    <w:rsid w:val="0DB25F8E"/>
    <w:rsid w:val="12F62DC0"/>
    <w:rsid w:val="13BA0C65"/>
    <w:rsid w:val="162A4334"/>
    <w:rsid w:val="1A95369B"/>
    <w:rsid w:val="1C454471"/>
    <w:rsid w:val="1F15637C"/>
    <w:rsid w:val="1F686DF4"/>
    <w:rsid w:val="20DA787E"/>
    <w:rsid w:val="23BA1BE8"/>
    <w:rsid w:val="243E45C7"/>
    <w:rsid w:val="2EA8720D"/>
    <w:rsid w:val="44366C11"/>
    <w:rsid w:val="49557B3A"/>
    <w:rsid w:val="5FEA25DC"/>
    <w:rsid w:val="6082251F"/>
    <w:rsid w:val="634443FE"/>
    <w:rsid w:val="669D3572"/>
    <w:rsid w:val="674C1365"/>
    <w:rsid w:val="6B2D06BB"/>
    <w:rsid w:val="6B9F0C29"/>
    <w:rsid w:val="6C4038DA"/>
    <w:rsid w:val="6ED0363B"/>
    <w:rsid w:val="714A76D4"/>
    <w:rsid w:val="73267CCD"/>
    <w:rsid w:val="7C923CDE"/>
    <w:rsid w:val="7F1B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2084</Words>
  <Characters>2151</Characters>
  <Lines>15</Lines>
  <Paragraphs>4</Paragraphs>
  <TotalTime>0</TotalTime>
  <ScaleCrop>false</ScaleCrop>
  <LinksUpToDate>false</LinksUpToDate>
  <CharactersWithSpaces>2191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2024-06-19T07:05:00Z</dcterms:created>
  <dc:creator>Qian Wang</dc:creator>
  <cp:lastModifiedBy>QianW</cp:lastModifiedBy>
  <dcterms:modified xsi:type="dcterms:W3CDTF">2024-06-21T13:16:30Z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50BDBC249A1349E6BD1B92549B4FBE69_12</vt:lpwstr>
  </property>
</Properties>
</file>